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9C" w:rsidRDefault="00577C9C" w:rsidP="00577C9C">
      <w:pPr>
        <w:pStyle w:val="a3"/>
        <w:spacing w:before="134" w:beforeAutospacing="0" w:after="0" w:afterAutospacing="0"/>
        <w:jc w:val="center"/>
      </w:pPr>
      <w:r>
        <w:rPr>
          <w:rFonts w:ascii="Mistral" w:eastAsiaTheme="minorEastAsia" w:hAnsi="Mistral" w:cstheme="minorBidi"/>
          <w:b/>
          <w:bCs/>
          <w:caps/>
          <w:color w:val="C00000"/>
          <w:spacing w:val="60"/>
          <w:kern w:val="24"/>
          <w:sz w:val="56"/>
          <w:szCs w:val="56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Эссе «Моя педагогическая философия»</w:t>
      </w:r>
    </w:p>
    <w:p w:rsidR="00577C9C" w:rsidRPr="00577C9C" w:rsidRDefault="00577C9C" w:rsidP="00577C9C">
      <w:pPr>
        <w:pStyle w:val="a3"/>
        <w:spacing w:before="77" w:beforeAutospacing="0" w:after="0" w:afterAutospacing="0"/>
        <w:rPr>
          <w:b/>
          <w:i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</w:t>
      </w:r>
      <w:r w:rsidRPr="00577C9C">
        <w:rPr>
          <w:rFonts w:eastAsiaTheme="minorEastAsia"/>
          <w:b/>
          <w:bCs/>
          <w:i/>
          <w:kern w:val="24"/>
          <w:sz w:val="28"/>
          <w:szCs w:val="28"/>
        </w:rPr>
        <w:t>Все видеть, все понять, все знать, все пережить,</w:t>
      </w:r>
      <w:r w:rsidRPr="00577C9C">
        <w:rPr>
          <w:rFonts w:eastAsiaTheme="minorEastAsia"/>
          <w:b/>
          <w:bCs/>
          <w:i/>
          <w:kern w:val="24"/>
          <w:sz w:val="28"/>
          <w:szCs w:val="28"/>
        </w:rPr>
        <w:br/>
        <w:t xml:space="preserve">         Все формы, все цвета вобрать в себя глазами,                                                 </w:t>
      </w:r>
      <w:r w:rsidRPr="00577C9C">
        <w:rPr>
          <w:rFonts w:eastAsiaTheme="minorEastAsia"/>
          <w:b/>
          <w:bCs/>
          <w:i/>
          <w:kern w:val="24"/>
          <w:sz w:val="28"/>
          <w:szCs w:val="28"/>
        </w:rPr>
        <w:br/>
        <w:t>         Пройти по всей земле горящими ступнями,</w:t>
      </w:r>
      <w:r w:rsidRPr="00577C9C">
        <w:rPr>
          <w:rFonts w:eastAsiaTheme="minorEastAsia"/>
          <w:b/>
          <w:bCs/>
          <w:i/>
          <w:kern w:val="24"/>
          <w:sz w:val="28"/>
          <w:szCs w:val="28"/>
        </w:rPr>
        <w:br/>
        <w:t>         Все воспринять и снова воплотить.</w:t>
      </w:r>
    </w:p>
    <w:p w:rsidR="00577C9C" w:rsidRPr="00577C9C" w:rsidRDefault="00577C9C" w:rsidP="00577C9C">
      <w:pPr>
        <w:pStyle w:val="a3"/>
        <w:spacing w:before="67" w:beforeAutospacing="0" w:after="0" w:afterAutospacing="0"/>
        <w:ind w:firstLine="706"/>
        <w:rPr>
          <w:sz w:val="28"/>
          <w:szCs w:val="28"/>
        </w:rPr>
      </w:pPr>
      <w:r w:rsidRPr="00577C9C">
        <w:rPr>
          <w:rFonts w:eastAsiaTheme="minorEastAsia"/>
          <w:bCs/>
          <w:kern w:val="24"/>
          <w:sz w:val="28"/>
          <w:szCs w:val="28"/>
        </w:rPr>
        <w:t xml:space="preserve">      Для чего я живу? Что мне  дорого, что важно, без чего я  не могу обойтись? </w:t>
      </w:r>
    </w:p>
    <w:p w:rsidR="00577C9C" w:rsidRPr="00577C9C" w:rsidRDefault="00577C9C" w:rsidP="00577C9C">
      <w:pPr>
        <w:pStyle w:val="a3"/>
        <w:spacing w:before="67" w:beforeAutospacing="0" w:after="0" w:afterAutospacing="0"/>
        <w:ind w:firstLine="706"/>
        <w:rPr>
          <w:sz w:val="28"/>
          <w:szCs w:val="28"/>
        </w:rPr>
      </w:pPr>
      <w:r w:rsidRPr="00577C9C">
        <w:rPr>
          <w:rFonts w:eastAsiaTheme="minorEastAsia"/>
          <w:bCs/>
          <w:kern w:val="24"/>
          <w:sz w:val="28"/>
          <w:szCs w:val="28"/>
        </w:rPr>
        <w:t xml:space="preserve">Каждому когда–то    приходится отвечать на эти вопросы.                                                </w:t>
      </w:r>
    </w:p>
    <w:p w:rsidR="00577C9C" w:rsidRPr="00577C9C" w:rsidRDefault="00577C9C" w:rsidP="00577C9C">
      <w:pPr>
        <w:pStyle w:val="a3"/>
        <w:kinsoku w:val="0"/>
        <w:overflowPunct w:val="0"/>
        <w:spacing w:before="67" w:beforeAutospacing="0" w:after="0" w:afterAutospacing="0"/>
        <w:ind w:firstLine="706"/>
        <w:jc w:val="center"/>
        <w:rPr>
          <w:sz w:val="28"/>
          <w:szCs w:val="28"/>
        </w:rPr>
      </w:pPr>
      <w:r w:rsidRPr="00577C9C">
        <w:rPr>
          <w:rFonts w:eastAsiaTheme="minorEastAsia"/>
          <w:bCs/>
          <w:kern w:val="24"/>
          <w:sz w:val="28"/>
          <w:szCs w:val="28"/>
        </w:rPr>
        <w:t>Размышляя о своем жизненном пути, я прекрасно понимаю, что не могу провести грань, где заканчивается моя работа и начинается личная жизнь.     Наверное, это и есть  моя философия, моя дорога, зовущая и ведущая к счастью педагогического труда.  Я не работаю</w:t>
      </w:r>
      <w:r w:rsidRPr="00577C9C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Pr="00577C9C">
        <w:rPr>
          <w:rFonts w:eastAsiaTheme="minorEastAsia"/>
          <w:bCs/>
          <w:kern w:val="24"/>
          <w:sz w:val="28"/>
          <w:szCs w:val="28"/>
        </w:rPr>
        <w:t>педагогом</w:t>
      </w:r>
      <w:proofErr w:type="gramStart"/>
      <w:r w:rsidRPr="00577C9C">
        <w:rPr>
          <w:rFonts w:eastAsiaTheme="minorEastAsia"/>
          <w:bCs/>
          <w:kern w:val="24"/>
          <w:sz w:val="28"/>
          <w:szCs w:val="28"/>
        </w:rPr>
        <w:t xml:space="preserve"> ,</w:t>
      </w:r>
      <w:proofErr w:type="gramEnd"/>
      <w:r w:rsidRPr="00577C9C">
        <w:rPr>
          <w:rFonts w:eastAsiaTheme="minorEastAsia"/>
          <w:bCs/>
          <w:kern w:val="24"/>
          <w:sz w:val="28"/>
          <w:szCs w:val="28"/>
        </w:rPr>
        <w:t xml:space="preserve"> я педагог. Мне нравится быть</w:t>
      </w:r>
      <w:r w:rsidRPr="00577C9C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Pr="00577C9C">
        <w:rPr>
          <w:rFonts w:eastAsiaTheme="minorEastAsia"/>
          <w:bCs/>
          <w:kern w:val="24"/>
          <w:sz w:val="28"/>
          <w:szCs w:val="28"/>
        </w:rPr>
        <w:t>педагогом. Много лет назад я сделала свой выбор, считаю его правильным и сейчас.</w:t>
      </w:r>
    </w:p>
    <w:p w:rsidR="00577C9C" w:rsidRPr="00577C9C" w:rsidRDefault="00577C9C" w:rsidP="00577C9C">
      <w:pPr>
        <w:pStyle w:val="a3"/>
        <w:kinsoku w:val="0"/>
        <w:overflowPunct w:val="0"/>
        <w:spacing w:before="67" w:beforeAutospacing="0" w:after="0" w:afterAutospacing="0"/>
        <w:ind w:firstLine="706"/>
        <w:rPr>
          <w:sz w:val="28"/>
          <w:szCs w:val="28"/>
        </w:rPr>
      </w:pPr>
      <w:r w:rsidRPr="00577C9C">
        <w:rPr>
          <w:rFonts w:eastAsiaTheme="minorEastAsia"/>
          <w:bCs/>
          <w:kern w:val="24"/>
          <w:sz w:val="28"/>
          <w:szCs w:val="28"/>
        </w:rPr>
        <w:t>А что значит для меня, быть педагогом - дошкольником?  Не возможность чему-то учить детей, а  каждый день общаться с ними, открывая для себя новое. Меняются дети, меняюсь и я вместе с ними. Мне нравится рассуждать о мире глазами детей. Находить в этом радость и удовлетворение. Думать о своих воспитанниках. Сопереживать их успехам и неудачам. Нести за них  ответственность. Любить</w:t>
      </w:r>
      <w:proofErr w:type="gramStart"/>
      <w:r w:rsidRPr="00577C9C">
        <w:rPr>
          <w:rFonts w:eastAsiaTheme="minorEastAsia"/>
          <w:bCs/>
          <w:kern w:val="24"/>
          <w:sz w:val="28"/>
          <w:szCs w:val="28"/>
        </w:rPr>
        <w:t>…  Д</w:t>
      </w:r>
      <w:proofErr w:type="gramEnd"/>
      <w:r w:rsidRPr="00577C9C">
        <w:rPr>
          <w:rFonts w:eastAsiaTheme="minorEastAsia"/>
          <w:bCs/>
          <w:kern w:val="24"/>
          <w:sz w:val="28"/>
          <w:szCs w:val="28"/>
        </w:rPr>
        <w:t>а, для меня «воспитатель» – не профессия, не общественное положение, не хобби, не работа… Для меня  быть воспитателем – это и значит жить. </w:t>
      </w:r>
    </w:p>
    <w:p w:rsidR="00754FBA" w:rsidRPr="00577C9C" w:rsidRDefault="00577C9C" w:rsidP="00577C9C">
      <w:pPr>
        <w:pStyle w:val="a3"/>
        <w:kinsoku w:val="0"/>
        <w:overflowPunct w:val="0"/>
        <w:spacing w:before="67" w:beforeAutospacing="0" w:after="0" w:afterAutospacing="0"/>
        <w:ind w:firstLine="706"/>
        <w:rPr>
          <w:rFonts w:eastAsiaTheme="minorEastAsia"/>
          <w:bCs/>
          <w:kern w:val="24"/>
          <w:sz w:val="28"/>
          <w:szCs w:val="28"/>
        </w:rPr>
      </w:pPr>
      <w:r w:rsidRPr="00577C9C">
        <w:rPr>
          <w:rFonts w:eastAsiaTheme="minorEastAsia"/>
          <w:bCs/>
          <w:kern w:val="24"/>
          <w:sz w:val="28"/>
          <w:szCs w:val="28"/>
        </w:rPr>
        <w:t>Основой  всей моей педагогической деятельности стала необходимость  в постоянном самосовершенствовании. Только хорошо образованный   педагог может повести ребёнка в мир прекрасного, только увлеченный педагог может заинтересовать детей своим делом. В современных условиях, когда объем необходимых для человека знаний резко и быстро возрастает, уже недостаточно только их усвоение, а важно привить детям умение самостоятельно пополнять знания, ориентироваться в стремительном потоке информации, перерабатывать ее, что является важным условием для самоопределения и самореализации человека в будущем</w:t>
      </w:r>
    </w:p>
    <w:p w:rsidR="00577C9C" w:rsidRDefault="00577C9C" w:rsidP="00577C9C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На современном этапе развития общества человек поставлен в жесткие условия конкуренции. Все вышесказанное меня заставило искать эффективные средства активизации образовательного процесса, творчески подходить к выбору и расположению материала, поиску новых  методов работы. Пытаясь как можно продуктивнее использовать  время занятия, я стараюсь сделать их не только познавательными, но и  творческими, разнообразить задания, применять различные  формы и новые  технологии. 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чтобы развить старательность, необходимо сформировать интерес. Для этого я стараюсь вовлекать каждого в учебный процесс, создавая условия для успеха, движения вперёд. Скуке и праздности на   занятиях нет места.  Под влиянием интереса активизируется восприятие, мышление, память, воображение, растёт активность на занятии, формируется положительный эмоциональный фон и повышается работоспособность, что отражается и на успеваемости.</w:t>
      </w:r>
      <w:r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    «Чувства не обманывают, обманывает разум», – сказал Гете. Если угодно, – это ещё один из краеугольных камней моей педагогической философии. Значит ли это, что я целенаправленно воспитываю чувства? И да, и нет! «Да» в том смысле, что на моих занятиях чувства детей всегда найдут себе пищу. Посмеяться  шутке,  удивиться  гениальному  творению, помочь  в работе, открыть себя. </w:t>
      </w:r>
    </w:p>
    <w:p w:rsidR="00577C9C" w:rsidRDefault="00577C9C" w:rsidP="00577C9C">
      <w:pPr>
        <w:pStyle w:val="a3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77C9C" w:rsidRPr="00577C9C" w:rsidRDefault="00577C9C" w:rsidP="00577C9C">
      <w:pPr>
        <w:pStyle w:val="a3"/>
        <w:spacing w:before="67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                            </w:t>
      </w:r>
      <w:r w:rsidRPr="00577C9C">
        <w:rPr>
          <w:rFonts w:eastAsiaTheme="minorEastAsia"/>
          <w:color w:val="000000" w:themeColor="text1"/>
          <w:kern w:val="24"/>
          <w:sz w:val="28"/>
          <w:szCs w:val="28"/>
        </w:rPr>
        <w:t xml:space="preserve">Очень важно уметь понять ребёнка, оценить его состояние, быть с ним искренним.                                         </w:t>
      </w:r>
    </w:p>
    <w:p w:rsidR="00577C9C" w:rsidRPr="00577C9C" w:rsidRDefault="00577C9C" w:rsidP="00577C9C">
      <w:pPr>
        <w:pStyle w:val="a3"/>
        <w:spacing w:before="67" w:beforeAutospacing="0" w:after="0" w:afterAutospacing="0"/>
      </w:pPr>
      <w:proofErr w:type="gramStart"/>
      <w:r w:rsidRPr="00577C9C">
        <w:rPr>
          <w:rFonts w:eastAsiaTheme="minorEastAsia"/>
          <w:color w:val="000000" w:themeColor="text1"/>
          <w:kern w:val="24"/>
          <w:sz w:val="28"/>
          <w:szCs w:val="28"/>
        </w:rPr>
        <w:t>У В.А. Сухомлинского я когда-то прочитала,  что  «если ребёнок живёт во вражде, он учится агрессии; если ребёнка постоянно критиковать, он учится ненависти; если ребёнка высмеивать, он стремится к замкнутости; если ребёнок растёт в упрёках, он учится жить с чувством вины, но, в то же время, если ребёнок растёт в терпимости, он учится понимать других;</w:t>
      </w:r>
      <w:proofErr w:type="gramEnd"/>
      <w:r w:rsidRPr="00577C9C">
        <w:rPr>
          <w:rFonts w:eastAsiaTheme="minorEastAsia"/>
          <w:color w:val="000000" w:themeColor="text1"/>
          <w:kern w:val="24"/>
          <w:sz w:val="28"/>
          <w:szCs w:val="28"/>
        </w:rPr>
        <w:t xml:space="preserve"> если ребёнка подбадривают, он учится верить в себя; если ребёнка хвалят, он учится быть благодарным; если ребёнок растёт в безопасности, он учится верить в людей; если ребёнок живёт в понимании и дружелюбии, он учится находить любовь в этом мире». Эти слова стали для меня главным ориентиром в воспитательной деятельности. Я все время пытаюсь оценить, насколько комфортно моим воспитанникам в детском саду, на занятиях,  создать уютную обстановку в музыкальном зале, доверять своим воспитанникам, и дети отвечают мне благодарностью.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Милый мой Ангел молюсь я, не сплю.                  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Путь мой пока не изведан.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Милый мой Ангел тебе говорю –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Верный мне путь поведай!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 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jc w:val="right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Добрый мой Ангел, мне трудно признать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jc w:val="right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Что даже взрослого сложно понять!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jc w:val="right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Ну, а ребёнок - он часть мирозданья,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jc w:val="right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Внутренний мир его чуток к влияньям.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 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lastRenderedPageBreak/>
        <w:t>Мудрый мой Ангел можно спросить -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Как же мне разум ребёнка постичь,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Как донести до ума и до сердца,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Что нужно в радости, в свете прожить.</w:t>
      </w:r>
    </w:p>
    <w:p w:rsidR="00577C9C" w:rsidRDefault="00577C9C" w:rsidP="00577C9C">
      <w:pPr>
        <w:pStyle w:val="a3"/>
        <w:spacing w:before="67" w:beforeAutospacing="0" w:after="0" w:afterAutospacing="0"/>
        <w:ind w:left="547" w:hanging="547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color w:val="C00000"/>
          <w:kern w:val="24"/>
          <w:sz w:val="32"/>
          <w:szCs w:val="32"/>
        </w:rPr>
        <w:t xml:space="preserve">       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Как показать ему мир на ладони,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>Как объяснить ему так, чтоб всё понял.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>Как преподать ему главный урок.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>Тот, что освоит - пойдет ему впрок.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> 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                                   Как педагогу всегда быть живым –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                                   Чувствовать, верить, надеется!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                                   Как педагогу всегда быть своим –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                                   Мир ощущать, так как верится!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> Внутренний мир педагога не пуст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,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Он откликается на изменения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.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В жизни, которая будет всегда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  <w:t xml:space="preserve">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"Ниткой" пронизана сквозь поколения.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br/>
      </w:r>
      <w:r w:rsidRPr="00FF5794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br/>
        <w:t xml:space="preserve">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Только с любовью, только с любовью!»: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Голос с небес отвечал неземной…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«Только с любовью, только с любовью!»: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Мы воспитаем земной наш покой.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                          Ангел на небе от счастья трепещет: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                          Крепко прижатый младенец к груди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                         Ласково смотрит на милую маму.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                         Он ощущает весь мир впереди</w:t>
      </w:r>
    </w:p>
    <w:p w:rsidR="00577C9C" w:rsidRPr="00FF5794" w:rsidRDefault="00577C9C" w:rsidP="00577C9C">
      <w:pPr>
        <w:pStyle w:val="a3"/>
        <w:spacing w:before="0" w:beforeAutospacing="0" w:after="0" w:afterAutospacing="0"/>
        <w:ind w:left="720" w:hanging="720"/>
        <w:rPr>
          <w:sz w:val="28"/>
          <w:szCs w:val="28"/>
        </w:rPr>
      </w:pP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 xml:space="preserve">                                       Нежный младенец, рожденный в любви</w:t>
      </w:r>
      <w:r w:rsidRPr="00FF5794">
        <w:rPr>
          <w:rFonts w:asciiTheme="minorHAnsi" w:eastAsiaTheme="minorEastAsia" w:hAnsi="Calibri" w:cstheme="minorBidi"/>
          <w:color w:val="C00000"/>
          <w:kern w:val="24"/>
          <w:sz w:val="28"/>
          <w:szCs w:val="28"/>
        </w:rPr>
        <w:t>.</w:t>
      </w:r>
    </w:p>
    <w:p w:rsidR="00577C9C" w:rsidRPr="00FF5794" w:rsidRDefault="00577C9C" w:rsidP="00577C9C">
      <w:pPr>
        <w:pStyle w:val="a3"/>
        <w:spacing w:before="67" w:beforeAutospacing="0" w:after="0" w:afterAutospacing="0"/>
        <w:ind w:left="547" w:hanging="547"/>
        <w:rPr>
          <w:sz w:val="28"/>
          <w:szCs w:val="28"/>
        </w:rPr>
      </w:pPr>
    </w:p>
    <w:p w:rsidR="00577C9C" w:rsidRPr="00FF5794" w:rsidRDefault="00577C9C" w:rsidP="00577C9C">
      <w:pPr>
        <w:pStyle w:val="a3"/>
        <w:kinsoku w:val="0"/>
        <w:overflowPunct w:val="0"/>
        <w:spacing w:before="67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577C9C" w:rsidRPr="00FF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5"/>
    <w:rsid w:val="00577C9C"/>
    <w:rsid w:val="00754FBA"/>
    <w:rsid w:val="00A220F5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2016-12-26T08:30:00Z</dcterms:created>
  <dcterms:modified xsi:type="dcterms:W3CDTF">2016-12-26T08:41:00Z</dcterms:modified>
</cp:coreProperties>
</file>